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autoSpaceDE w:val="0"/>
        <w:snapToGrid w:val="0"/>
        <w:jc w:val="center"/>
        <w:rPr>
          <w:rFonts w:ascii="方正小标宋简体" w:eastAsia="方正小标宋简体"/>
          <w:b w:val="0"/>
          <w:bCs/>
          <w:color w:val="000000"/>
          <w:sz w:val="40"/>
          <w:szCs w:val="40"/>
        </w:rPr>
      </w:pPr>
      <w:r>
        <w:rPr>
          <w:rFonts w:hint="eastAsia" w:ascii="方正小标宋简体" w:eastAsia="方正小标宋简体"/>
          <w:b w:val="0"/>
          <w:bCs/>
          <w:color w:val="000000"/>
          <w:sz w:val="40"/>
          <w:szCs w:val="40"/>
        </w:rPr>
        <w:t>湛河区农田建设设施建后管护办法(暂行)</w:t>
      </w:r>
    </w:p>
    <w:p>
      <w:pPr>
        <w:jc w:val="center"/>
        <w:rPr>
          <w:rFonts w:hint="eastAsia" w:ascii="宋体" w:hAnsi="宋体"/>
          <w:sz w:val="28"/>
          <w:szCs w:val="28"/>
        </w:rPr>
      </w:pPr>
      <w:r>
        <w:rPr>
          <w:rFonts w:hint="eastAsia" w:ascii="宋体" w:hAnsi="宋体"/>
          <w:bCs/>
          <w:color w:val="000000"/>
          <w:sz w:val="28"/>
          <w:szCs w:val="28"/>
        </w:rPr>
        <w:t>（征求意见稿）</w:t>
      </w:r>
    </w:p>
    <w:p>
      <w:pPr>
        <w:pStyle w:val="3"/>
        <w:widowControl/>
        <w:autoSpaceDE w:val="0"/>
        <w:jc w:val="center"/>
        <w:rPr>
          <w:rFonts w:hint="eastAsia" w:ascii="仿宋_GB2312" w:hAnsi="Times New Roman" w:eastAsia="仿宋_GB2312"/>
          <w:b/>
          <w:bCs/>
          <w:color w:val="000000"/>
          <w:sz w:val="32"/>
          <w:szCs w:val="32"/>
        </w:rPr>
      </w:pPr>
      <w:r>
        <w:rPr>
          <w:rStyle w:val="7"/>
          <w:rFonts w:hint="eastAsia" w:ascii="仿宋_GB2312" w:eastAsia="仿宋_GB2312"/>
          <w:bCs/>
          <w:color w:val="000000"/>
          <w:sz w:val="32"/>
          <w:szCs w:val="32"/>
        </w:rPr>
        <w:t xml:space="preserve"> </w:t>
      </w:r>
      <w:r>
        <w:rPr>
          <w:rStyle w:val="7"/>
          <w:rFonts w:hint="eastAsia" w:ascii="宋体" w:hAnsi="宋体"/>
          <w:bCs/>
          <w:color w:val="000000"/>
          <w:sz w:val="32"/>
          <w:szCs w:val="32"/>
        </w:rPr>
        <w:t>第一章 总 则</w:t>
      </w:r>
    </w:p>
    <w:p>
      <w:pPr>
        <w:pStyle w:val="3"/>
        <w:widowControl/>
        <w:autoSpaceDE w:val="0"/>
        <w:ind w:firstLine="643" w:firstLineChars="200"/>
        <w:rPr>
          <w:rFonts w:hint="eastAsia" w:ascii="仿宋_GB2312" w:eastAsia="仿宋_GB2312"/>
          <w:sz w:val="32"/>
          <w:szCs w:val="32"/>
        </w:rPr>
      </w:pPr>
      <w:r>
        <w:rPr>
          <w:rFonts w:hint="eastAsia" w:ascii="宋体" w:hAnsi="宋体"/>
          <w:b/>
          <w:color w:val="000000"/>
          <w:sz w:val="32"/>
          <w:szCs w:val="32"/>
        </w:rPr>
        <w:t>第一条</w:t>
      </w:r>
      <w:r>
        <w:rPr>
          <w:rFonts w:hint="eastAsia" w:ascii="仿宋_GB2312" w:eastAsia="仿宋_GB2312"/>
          <w:color w:val="000000"/>
          <w:sz w:val="32"/>
          <w:szCs w:val="32"/>
        </w:rPr>
        <w:t xml:space="preserve"> 农田</w:t>
      </w:r>
      <w:r>
        <w:rPr>
          <w:rFonts w:hint="eastAsia" w:ascii="仿宋_GB2312" w:eastAsia="仿宋_GB2312"/>
          <w:color w:val="000000"/>
          <w:sz w:val="32"/>
          <w:szCs w:val="32"/>
          <w:lang w:eastAsia="zh-CN"/>
        </w:rPr>
        <w:t>设施</w:t>
      </w:r>
      <w:r>
        <w:rPr>
          <w:rFonts w:hint="eastAsia" w:ascii="仿宋_GB2312" w:eastAsia="仿宋_GB2312"/>
          <w:color w:val="000000"/>
          <w:sz w:val="32"/>
          <w:szCs w:val="32"/>
        </w:rPr>
        <w:t>是农业、农村重要的公益性基础设施，为保护农田建设成果，改变“重建轻管”的现状，加强建后管理和养护，做到建管并重，确保农田工程设施的正常运行，使其持续发挥效益。根据</w:t>
      </w:r>
      <w:r>
        <w:rPr>
          <w:rFonts w:hint="eastAsia" w:ascii="仿宋_GB2312" w:eastAsia="仿宋_GB2312"/>
          <w:sz w:val="32"/>
          <w:szCs w:val="32"/>
        </w:rPr>
        <w:t>《农田建设项目管理办法》（中华人民共和国农业农农村部2019令第4号）文件有关规定，</w:t>
      </w:r>
      <w:r>
        <w:rPr>
          <w:rFonts w:hint="eastAsia" w:ascii="仿宋_GB2312" w:eastAsia="仿宋_GB2312"/>
          <w:color w:val="000000"/>
          <w:sz w:val="32"/>
          <w:szCs w:val="32"/>
        </w:rPr>
        <w:t>结合我区实际，特制定本办法。</w:t>
      </w:r>
    </w:p>
    <w:p>
      <w:pPr>
        <w:autoSpaceDE w:val="0"/>
        <w:ind w:firstLine="643" w:firstLineChars="200"/>
        <w:rPr>
          <w:rFonts w:hint="eastAsia" w:ascii="仿宋_GB2312" w:eastAsia="仿宋_GB2312"/>
          <w:sz w:val="32"/>
          <w:szCs w:val="32"/>
        </w:rPr>
      </w:pPr>
      <w:r>
        <w:rPr>
          <w:rFonts w:hint="eastAsia" w:ascii="宋体" w:hAnsi="宋体"/>
          <w:b/>
          <w:sz w:val="32"/>
          <w:szCs w:val="32"/>
        </w:rPr>
        <w:t>第二条</w:t>
      </w:r>
      <w:r>
        <w:rPr>
          <w:rFonts w:hint="eastAsia" w:ascii="仿宋_GB2312" w:eastAsia="仿宋_GB2312"/>
          <w:sz w:val="32"/>
          <w:szCs w:val="32"/>
        </w:rPr>
        <w:t xml:space="preserve"> 本办法适用于农业农村、移民、水利</w:t>
      </w:r>
      <w:r>
        <w:rPr>
          <w:rFonts w:hint="eastAsia" w:ascii="仿宋_GB2312" w:eastAsia="仿宋_GB2312"/>
          <w:sz w:val="32"/>
          <w:szCs w:val="32"/>
          <w:lang w:eastAsia="zh-CN"/>
        </w:rPr>
        <w:t>、电力</w:t>
      </w:r>
      <w:r>
        <w:rPr>
          <w:rFonts w:hint="eastAsia" w:ascii="仿宋_GB2312" w:eastAsia="仿宋_GB2312"/>
          <w:sz w:val="32"/>
          <w:szCs w:val="32"/>
        </w:rPr>
        <w:t>等部门兴建(配套)的农田基础设施。</w:t>
      </w:r>
    </w:p>
    <w:p>
      <w:pPr>
        <w:pStyle w:val="3"/>
        <w:widowControl/>
        <w:autoSpaceDE w:val="0"/>
        <w:ind w:firstLine="643" w:firstLineChars="200"/>
        <w:rPr>
          <w:rFonts w:hint="eastAsia" w:ascii="仿宋_GB2312" w:eastAsia="仿宋_GB2312"/>
          <w:sz w:val="32"/>
          <w:szCs w:val="32"/>
        </w:rPr>
      </w:pPr>
      <w:r>
        <w:rPr>
          <w:rFonts w:hint="eastAsia" w:ascii="宋体" w:hAnsi="宋体"/>
          <w:b/>
          <w:color w:val="000000"/>
          <w:sz w:val="32"/>
          <w:szCs w:val="32"/>
        </w:rPr>
        <w:t>第三条</w:t>
      </w:r>
      <w:r>
        <w:rPr>
          <w:rFonts w:hint="eastAsia" w:ascii="仿宋_GB2312" w:eastAsia="仿宋_GB2312"/>
          <w:b/>
          <w:color w:val="000000"/>
          <w:sz w:val="32"/>
          <w:szCs w:val="32"/>
        </w:rPr>
        <w:t xml:space="preserve"> </w:t>
      </w:r>
      <w:r>
        <w:rPr>
          <w:rFonts w:hint="eastAsia" w:ascii="仿宋_GB2312" w:eastAsia="仿宋_GB2312"/>
          <w:color w:val="000000"/>
          <w:sz w:val="32"/>
          <w:szCs w:val="32"/>
        </w:rPr>
        <w:t>农田建后管护是指对工程设施进行管理、维修、养护、保持工程的设计功能。本办法适用于全区农田工程设施（包括井、泵、井台、出水口、管道、桥、涵、渠、输电线路、变配电设施、弱电设施及相关配套工程设施等）的管理、维修、养护。</w:t>
      </w:r>
    </w:p>
    <w:p>
      <w:pPr>
        <w:pStyle w:val="3"/>
        <w:widowControl/>
        <w:autoSpaceDE w:val="0"/>
        <w:ind w:firstLine="643" w:firstLineChars="200"/>
        <w:rPr>
          <w:rFonts w:hint="eastAsia" w:ascii="仿宋_GB2312" w:eastAsia="仿宋_GB2312"/>
          <w:color w:val="000000"/>
          <w:sz w:val="32"/>
          <w:szCs w:val="32"/>
        </w:rPr>
      </w:pPr>
      <w:r>
        <w:rPr>
          <w:rFonts w:hint="eastAsia" w:ascii="宋体" w:hAnsi="宋体"/>
          <w:b/>
          <w:color w:val="000000"/>
          <w:sz w:val="32"/>
          <w:szCs w:val="32"/>
        </w:rPr>
        <w:t>第四条</w:t>
      </w:r>
      <w:r>
        <w:rPr>
          <w:rFonts w:hint="eastAsia" w:ascii="仿宋_GB2312" w:eastAsia="仿宋_GB2312"/>
          <w:b/>
          <w:color w:val="000000"/>
          <w:sz w:val="32"/>
          <w:szCs w:val="32"/>
        </w:rPr>
        <w:t xml:space="preserve"> </w:t>
      </w:r>
      <w:r>
        <w:rPr>
          <w:rFonts w:hint="eastAsia" w:ascii="仿宋_GB2312" w:eastAsia="仿宋_GB2312"/>
          <w:color w:val="000000"/>
          <w:sz w:val="32"/>
          <w:szCs w:val="32"/>
        </w:rPr>
        <w:t>农田</w:t>
      </w:r>
      <w:r>
        <w:rPr>
          <w:rFonts w:hint="eastAsia" w:ascii="仿宋_GB2312" w:eastAsia="仿宋_GB2312"/>
          <w:color w:val="000000"/>
          <w:sz w:val="32"/>
          <w:szCs w:val="32"/>
          <w:lang w:eastAsia="zh-CN"/>
        </w:rPr>
        <w:t>设施</w:t>
      </w:r>
      <w:r>
        <w:rPr>
          <w:rFonts w:hint="eastAsia" w:ascii="仿宋_GB2312" w:eastAsia="仿宋_GB2312"/>
          <w:color w:val="000000"/>
          <w:sz w:val="32"/>
          <w:szCs w:val="32"/>
        </w:rPr>
        <w:t>按照“谁使用、谁管护”“谁受益、谁负责”的原则进行工程建后管护。</w:t>
      </w:r>
    </w:p>
    <w:p>
      <w:pPr>
        <w:autoSpaceDE w:val="0"/>
        <w:jc w:val="center"/>
        <w:rPr>
          <w:rFonts w:hint="eastAsia" w:ascii="仿宋_GB2312" w:eastAsia="仿宋_GB2312"/>
          <w:b/>
          <w:sz w:val="32"/>
          <w:szCs w:val="32"/>
        </w:rPr>
      </w:pPr>
      <w:r>
        <w:rPr>
          <w:rFonts w:hint="eastAsia" w:ascii="仿宋_GB2312" w:eastAsia="仿宋_GB2312"/>
          <w:b/>
          <w:sz w:val="32"/>
          <w:szCs w:val="32"/>
        </w:rPr>
        <w:t xml:space="preserve"> </w:t>
      </w:r>
    </w:p>
    <w:p>
      <w:pPr>
        <w:autoSpaceDE w:val="0"/>
        <w:jc w:val="center"/>
        <w:rPr>
          <w:rFonts w:hint="eastAsia" w:ascii="仿宋_GB2312" w:eastAsia="仿宋_GB2312"/>
          <w:b/>
          <w:bCs/>
          <w:color w:val="000000"/>
          <w:kern w:val="0"/>
          <w:sz w:val="32"/>
          <w:szCs w:val="32"/>
        </w:rPr>
      </w:pPr>
      <w:r>
        <w:rPr>
          <w:rFonts w:hint="eastAsia" w:ascii="宋体" w:hAnsi="宋体"/>
          <w:b/>
          <w:sz w:val="32"/>
          <w:szCs w:val="32"/>
        </w:rPr>
        <w:t xml:space="preserve">第二章  </w:t>
      </w:r>
      <w:r>
        <w:rPr>
          <w:rFonts w:hint="eastAsia" w:ascii="宋体" w:hAnsi="宋体"/>
          <w:b/>
          <w:bCs/>
          <w:color w:val="000000"/>
          <w:kern w:val="0"/>
          <w:sz w:val="32"/>
          <w:szCs w:val="32"/>
        </w:rPr>
        <w:t>管护范围及标准</w:t>
      </w:r>
    </w:p>
    <w:p>
      <w:pPr>
        <w:autoSpaceDE w:val="0"/>
        <w:ind w:firstLine="643" w:firstLineChars="200"/>
        <w:rPr>
          <w:rFonts w:hint="eastAsia" w:ascii="仿宋_GB2312" w:eastAsia="仿宋_GB2312"/>
          <w:color w:val="000000"/>
          <w:kern w:val="0"/>
          <w:sz w:val="32"/>
          <w:szCs w:val="32"/>
        </w:rPr>
      </w:pPr>
      <w:r>
        <w:rPr>
          <w:rFonts w:hint="eastAsia" w:ascii="宋体" w:hAnsi="宋体"/>
          <w:b/>
          <w:bCs/>
          <w:color w:val="000000"/>
          <w:kern w:val="0"/>
          <w:sz w:val="32"/>
          <w:szCs w:val="32"/>
        </w:rPr>
        <w:t>第五条</w:t>
      </w:r>
      <w:r>
        <w:rPr>
          <w:rFonts w:hint="eastAsia" w:ascii="仿宋_GB2312" w:eastAsia="仿宋_GB2312"/>
          <w:color w:val="000000"/>
          <w:kern w:val="0"/>
          <w:sz w:val="32"/>
          <w:szCs w:val="32"/>
        </w:rPr>
        <w:t xml:space="preserve"> 农田工程管护范围及标准如下：</w:t>
      </w:r>
    </w:p>
    <w:p>
      <w:pPr>
        <w:autoSpaceDE w:val="0"/>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（一）“十二五”以来建设的农田重点设施，按照《关于印发&lt;河南省已建高标准农田重点设施普查整改工作方案&gt;的通知》（豫农文〔2020〕56号）要求，</w:t>
      </w:r>
      <w:r>
        <w:rPr>
          <w:rFonts w:hint="eastAsia" w:ascii="仿宋_GB2312" w:eastAsia="仿宋_GB2312"/>
          <w:kern w:val="0"/>
          <w:sz w:val="32"/>
          <w:szCs w:val="32"/>
        </w:rPr>
        <w:t>由区人民政府排查整改，</w:t>
      </w:r>
      <w:r>
        <w:rPr>
          <w:rFonts w:hint="eastAsia" w:ascii="仿宋_GB2312" w:eastAsia="仿宋_GB2312"/>
          <w:color w:val="000000"/>
          <w:kern w:val="0"/>
          <w:sz w:val="32"/>
          <w:szCs w:val="32"/>
        </w:rPr>
        <w:t>对毁坏的农田设施，制定维修计划，筹措专项资金进行维修，恢复设施功能后纳入管护范围；2019年及以后建成的高标准农田经验收合格后全部纳入管护范围。</w:t>
      </w:r>
    </w:p>
    <w:p>
      <w:pPr>
        <w:autoSpaceDE w:val="0"/>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（二）田间道路、农田防护与生态环境保持工程管护标准。机耕路管护要维持路面平整，路肩与路面完好相平，无杂草、杂物，保证道路系统完好，通行顺畅。</w:t>
      </w:r>
    </w:p>
    <w:p>
      <w:pPr>
        <w:autoSpaceDE w:val="0"/>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三）灌溉与排水工程、农田输配电工程管护标准。确保井、泵、井台、出水口、管道、桥、涵、渠、输电线路、变配电设施、弱电设施及相关配套工程设施完好，正常使用；对排水沟渠（管）道及时除草、疏浚。</w:t>
      </w:r>
    </w:p>
    <w:p>
      <w:pPr>
        <w:autoSpaceDE w:val="0"/>
        <w:ind w:firstLine="640" w:firstLineChars="200"/>
        <w:jc w:val="center"/>
        <w:rPr>
          <w:rFonts w:hint="eastAsia" w:ascii="仿宋_GB2312" w:eastAsia="仿宋_GB2312"/>
          <w:color w:val="000000"/>
          <w:kern w:val="0"/>
          <w:sz w:val="32"/>
          <w:szCs w:val="32"/>
        </w:rPr>
      </w:pPr>
      <w:r>
        <w:rPr>
          <w:rFonts w:hint="eastAsia" w:ascii="仿宋_GB2312" w:eastAsia="仿宋_GB2312"/>
          <w:color w:val="000000"/>
          <w:kern w:val="0"/>
          <w:sz w:val="32"/>
          <w:szCs w:val="32"/>
        </w:rPr>
        <w:t>（四）对农田建设所涉及的其他内容进行管护。</w:t>
      </w:r>
    </w:p>
    <w:p>
      <w:pPr>
        <w:autoSpaceDE w:val="0"/>
        <w:ind w:firstLine="640" w:firstLineChars="200"/>
        <w:jc w:val="center"/>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w:t>
      </w:r>
    </w:p>
    <w:p>
      <w:pPr>
        <w:autoSpaceDE w:val="0"/>
        <w:jc w:val="center"/>
        <w:rPr>
          <w:rFonts w:hint="eastAsia" w:ascii="宋体" w:hAnsi="宋体"/>
          <w:color w:val="000000"/>
          <w:sz w:val="32"/>
          <w:szCs w:val="32"/>
        </w:rPr>
      </w:pPr>
      <w:r>
        <w:rPr>
          <w:rStyle w:val="7"/>
          <w:rFonts w:hint="eastAsia" w:ascii="宋体" w:hAnsi="宋体"/>
          <w:color w:val="000000"/>
          <w:sz w:val="32"/>
          <w:szCs w:val="32"/>
        </w:rPr>
        <w:t>第三章  管护主体及职责</w:t>
      </w:r>
    </w:p>
    <w:p>
      <w:pPr>
        <w:autoSpaceDE w:val="0"/>
        <w:ind w:firstLine="643" w:firstLineChars="200"/>
        <w:rPr>
          <w:rFonts w:hint="eastAsia" w:ascii="仿宋_GB2312" w:eastAsia="仿宋_GB2312"/>
          <w:color w:val="000000"/>
          <w:kern w:val="0"/>
          <w:sz w:val="32"/>
          <w:szCs w:val="32"/>
        </w:rPr>
      </w:pPr>
      <w:r>
        <w:rPr>
          <w:rFonts w:hint="eastAsia" w:ascii="宋体" w:hAnsi="宋体"/>
          <w:b/>
          <w:sz w:val="32"/>
          <w:szCs w:val="32"/>
        </w:rPr>
        <w:t>第六条</w:t>
      </w:r>
      <w:r>
        <w:rPr>
          <w:rFonts w:hint="eastAsia" w:ascii="仿宋_GB2312" w:eastAsia="仿宋_GB2312"/>
          <w:sz w:val="32"/>
          <w:szCs w:val="32"/>
        </w:rPr>
        <w:t xml:space="preserve"> </w:t>
      </w:r>
      <w:r>
        <w:rPr>
          <w:rFonts w:hint="eastAsia" w:ascii="仿宋_GB2312" w:eastAsia="仿宋_GB2312"/>
          <w:kern w:val="0"/>
          <w:sz w:val="32"/>
          <w:szCs w:val="32"/>
        </w:rPr>
        <w:t>区人民政府对建后管护负总责</w:t>
      </w:r>
      <w:r>
        <w:rPr>
          <w:rFonts w:hint="eastAsia" w:ascii="仿宋_GB2312" w:eastAsia="仿宋_GB2312"/>
          <w:color w:val="000000"/>
          <w:kern w:val="0"/>
          <w:sz w:val="32"/>
          <w:szCs w:val="32"/>
        </w:rPr>
        <w:t>，应建立适宜本辖区的农田设施管护制度，明确管护主体、管护内容、管护要求，落实管护责任，将管护经费纳入财政预算，区农业农村和水利局负责对农田设施管护进行监督和指导，协调解决管护过程中存在问题。</w:t>
      </w:r>
    </w:p>
    <w:p>
      <w:pPr>
        <w:autoSpaceDE w:val="0"/>
        <w:ind w:firstLine="643" w:firstLineChars="200"/>
        <w:rPr>
          <w:rFonts w:hint="eastAsia" w:ascii="仿宋_GB2312" w:eastAsia="仿宋_GB2312"/>
          <w:sz w:val="32"/>
          <w:szCs w:val="32"/>
        </w:rPr>
      </w:pPr>
      <w:r>
        <w:rPr>
          <w:rFonts w:hint="eastAsia" w:ascii="宋体" w:hAnsi="宋体"/>
          <w:b/>
          <w:color w:val="000000"/>
          <w:sz w:val="32"/>
          <w:szCs w:val="32"/>
        </w:rPr>
        <w:t>第七条</w:t>
      </w:r>
      <w:r>
        <w:rPr>
          <w:rFonts w:hint="eastAsia" w:ascii="仿宋_GB2312" w:eastAsia="仿宋_GB2312"/>
          <w:color w:val="000000"/>
          <w:sz w:val="32"/>
          <w:szCs w:val="32"/>
        </w:rPr>
        <w:t xml:space="preserve"> </w:t>
      </w:r>
      <w:r>
        <w:rPr>
          <w:rFonts w:hint="eastAsia" w:ascii="仿宋_GB2312" w:eastAsia="仿宋_GB2312"/>
          <w:sz w:val="32"/>
          <w:szCs w:val="32"/>
        </w:rPr>
        <w:t>项目所在乡（办）人民政府为建后管护的监管主体，要遵照国家法律、法规和本办法的规定，承担行政区域内农田建后监管职责，负责监督、检</w:t>
      </w:r>
      <w:r>
        <w:rPr>
          <w:rFonts w:hint="eastAsia" w:ascii="宋体" w:hAnsi="宋体" w:cs="宋体"/>
          <w:sz w:val="32"/>
          <w:szCs w:val="32"/>
        </w:rPr>
        <w:t>査</w:t>
      </w:r>
      <w:r>
        <w:rPr>
          <w:rFonts w:hint="eastAsia" w:ascii="仿宋_GB2312" w:hAnsi="仿宋_GB2312" w:eastAsia="仿宋_GB2312" w:cs="仿宋_GB2312"/>
          <w:sz w:val="32"/>
          <w:szCs w:val="32"/>
        </w:rPr>
        <w:t>农田工程设施管护</w:t>
      </w:r>
      <w:r>
        <w:rPr>
          <w:rFonts w:hint="eastAsia" w:ascii="仿宋_GB2312" w:eastAsia="仿宋_GB2312"/>
          <w:sz w:val="32"/>
          <w:szCs w:val="32"/>
        </w:rPr>
        <w:t>责任的落实。</w:t>
      </w:r>
    </w:p>
    <w:p>
      <w:pPr>
        <w:autoSpaceDE w:val="0"/>
        <w:ind w:firstLine="643" w:firstLineChars="200"/>
        <w:rPr>
          <w:rFonts w:hint="eastAsia" w:ascii="仿宋_GB2312" w:eastAsia="仿宋_GB2312"/>
          <w:sz w:val="32"/>
          <w:szCs w:val="32"/>
        </w:rPr>
      </w:pPr>
      <w:r>
        <w:rPr>
          <w:rFonts w:hint="eastAsia" w:ascii="宋体" w:hAnsi="宋体"/>
          <w:b/>
          <w:bCs/>
          <w:color w:val="000000"/>
          <w:kern w:val="0"/>
          <w:sz w:val="32"/>
          <w:szCs w:val="32"/>
        </w:rPr>
        <w:t>第八条</w:t>
      </w:r>
      <w:r>
        <w:rPr>
          <w:rFonts w:hint="eastAsia" w:ascii="仿宋_GB2312" w:eastAsia="仿宋_GB2312"/>
          <w:b/>
          <w:bCs/>
          <w:color w:val="000000"/>
          <w:kern w:val="0"/>
          <w:sz w:val="32"/>
          <w:szCs w:val="32"/>
        </w:rPr>
        <w:t xml:space="preserve"> </w:t>
      </w:r>
      <w:r>
        <w:rPr>
          <w:rFonts w:hint="eastAsia" w:ascii="仿宋_GB2312" w:eastAsia="仿宋_GB2312"/>
          <w:color w:val="000000"/>
          <w:kern w:val="0"/>
          <w:sz w:val="32"/>
          <w:szCs w:val="32"/>
        </w:rPr>
        <w:t>项目工程所在村的村民委员会负具体管护责任，负责组织辖区内农田建后的管护工作；结合本村实际情况，建立工程管护档案等。</w:t>
      </w:r>
    </w:p>
    <w:p>
      <w:pPr>
        <w:pStyle w:val="3"/>
        <w:widowControl/>
        <w:autoSpaceDE w:val="0"/>
        <w:ind w:firstLine="643" w:firstLineChars="200"/>
        <w:rPr>
          <w:rFonts w:hint="eastAsia" w:ascii="仿宋_GB2312" w:eastAsia="仿宋_GB2312"/>
          <w:color w:val="000000"/>
          <w:sz w:val="32"/>
          <w:szCs w:val="32"/>
        </w:rPr>
      </w:pPr>
      <w:r>
        <w:rPr>
          <w:rFonts w:hint="eastAsia" w:ascii="宋体" w:hAnsi="宋体"/>
          <w:b/>
          <w:color w:val="000000"/>
          <w:sz w:val="32"/>
          <w:szCs w:val="32"/>
        </w:rPr>
        <w:t>第九条</w:t>
      </w:r>
      <w:r>
        <w:rPr>
          <w:rFonts w:hint="eastAsia" w:ascii="仿宋_GB2312" w:eastAsia="仿宋_GB2312"/>
          <w:color w:val="000000"/>
          <w:sz w:val="32"/>
          <w:szCs w:val="32"/>
        </w:rPr>
        <w:t xml:space="preserve"> 在已经流转的农田从事生产经营的单位和个人，</w:t>
      </w:r>
      <w:r>
        <w:rPr>
          <w:rFonts w:hint="eastAsia" w:ascii="仿宋_GB2312" w:eastAsia="仿宋_GB2312"/>
          <w:color w:val="000000"/>
          <w:sz w:val="32"/>
          <w:szCs w:val="32"/>
          <w:lang w:eastAsia="zh-CN"/>
        </w:rPr>
        <w:t>应当依法</w:t>
      </w:r>
      <w:r>
        <w:rPr>
          <w:rFonts w:hint="eastAsia" w:ascii="仿宋_GB2312" w:eastAsia="仿宋_GB2312"/>
          <w:color w:val="000000"/>
          <w:sz w:val="32"/>
          <w:szCs w:val="32"/>
        </w:rPr>
        <w:t>接受和服从村民委员会或用水协会的监督，</w:t>
      </w:r>
      <w:r>
        <w:rPr>
          <w:rFonts w:hint="eastAsia" w:ascii="仿宋_GB2312" w:eastAsia="仿宋_GB2312"/>
          <w:color w:val="000000"/>
          <w:sz w:val="32"/>
          <w:szCs w:val="32"/>
          <w:lang w:eastAsia="zh-CN"/>
        </w:rPr>
        <w:t>禁止</w:t>
      </w:r>
      <w:r>
        <w:rPr>
          <w:rFonts w:hint="eastAsia" w:ascii="仿宋_GB2312" w:eastAsia="仿宋_GB2312"/>
          <w:color w:val="000000"/>
          <w:sz w:val="32"/>
          <w:szCs w:val="32"/>
        </w:rPr>
        <w:t>损坏农田工程设施，不得擅自变更农田工程设施的用途和服务范围。</w:t>
      </w:r>
    </w:p>
    <w:p>
      <w:pPr>
        <w:autoSpaceDE w:val="0"/>
        <w:jc w:val="center"/>
        <w:rPr>
          <w:rFonts w:hint="eastAsia" w:ascii="仿宋_GB2312" w:eastAsia="仿宋_GB2312"/>
          <w:b/>
          <w:sz w:val="32"/>
          <w:szCs w:val="32"/>
        </w:rPr>
      </w:pPr>
      <w:r>
        <w:rPr>
          <w:rFonts w:hint="eastAsia" w:ascii="仿宋_GB2312" w:eastAsia="仿宋_GB2312"/>
          <w:b/>
          <w:sz w:val="32"/>
          <w:szCs w:val="32"/>
        </w:rPr>
        <w:t xml:space="preserve"> </w:t>
      </w:r>
      <w:r>
        <w:rPr>
          <w:rFonts w:hint="eastAsia" w:ascii="宋体" w:hAnsi="宋体"/>
          <w:b/>
          <w:sz w:val="32"/>
          <w:szCs w:val="32"/>
        </w:rPr>
        <w:t>第四章 管护人员职责及日常管护</w:t>
      </w:r>
    </w:p>
    <w:p>
      <w:pPr>
        <w:autoSpaceDE w:val="0"/>
        <w:ind w:firstLine="643" w:firstLineChars="200"/>
        <w:rPr>
          <w:rFonts w:hint="eastAsia" w:ascii="仿宋_GB2312" w:eastAsia="仿宋_GB2312"/>
          <w:sz w:val="32"/>
          <w:szCs w:val="32"/>
        </w:rPr>
      </w:pPr>
      <w:r>
        <w:rPr>
          <w:rFonts w:hint="eastAsia" w:ascii="宋体" w:hAnsi="宋体"/>
          <w:b/>
          <w:sz w:val="32"/>
          <w:szCs w:val="32"/>
        </w:rPr>
        <w:t>第十条</w:t>
      </w:r>
      <w:r>
        <w:rPr>
          <w:rFonts w:hint="eastAsia" w:ascii="仿宋_GB2312" w:eastAsia="仿宋_GB2312"/>
          <w:sz w:val="32"/>
          <w:szCs w:val="32"/>
        </w:rPr>
        <w:t xml:space="preserve"> 管护人员应具备的条件：政治觉悟高，具有一定专业知识，热心公益事业，熟知管护工作，作风正派,责任心强，遵纪守法，身体健康。</w:t>
      </w:r>
    </w:p>
    <w:p>
      <w:pPr>
        <w:autoSpaceDE w:val="0"/>
        <w:ind w:firstLine="643" w:firstLineChars="200"/>
        <w:rPr>
          <w:rFonts w:hint="eastAsia" w:ascii="仿宋_GB2312" w:eastAsia="仿宋_GB2312"/>
          <w:sz w:val="32"/>
          <w:szCs w:val="32"/>
        </w:rPr>
      </w:pPr>
      <w:r>
        <w:rPr>
          <w:rFonts w:hint="eastAsia" w:ascii="宋体" w:hAnsi="宋体"/>
          <w:b/>
          <w:sz w:val="32"/>
          <w:szCs w:val="32"/>
        </w:rPr>
        <w:t>第十一条</w:t>
      </w:r>
      <w:r>
        <w:rPr>
          <w:rFonts w:hint="eastAsia" w:ascii="仿宋_GB2312" w:eastAsia="仿宋_GB2312"/>
          <w:sz w:val="32"/>
          <w:szCs w:val="32"/>
        </w:rPr>
        <w:t xml:space="preserve"> 管护人员由本人申请、行政村推荐、乡（办）审核。</w:t>
      </w:r>
    </w:p>
    <w:p>
      <w:pPr>
        <w:autoSpaceDE w:val="0"/>
        <w:ind w:firstLine="643" w:firstLineChars="200"/>
        <w:rPr>
          <w:rFonts w:hint="eastAsia" w:ascii="仿宋_GB2312" w:eastAsia="仿宋_GB2312"/>
          <w:sz w:val="32"/>
          <w:szCs w:val="32"/>
        </w:rPr>
      </w:pPr>
      <w:r>
        <w:rPr>
          <w:rFonts w:hint="eastAsia" w:ascii="宋体" w:hAnsi="宋体"/>
          <w:b/>
          <w:sz w:val="32"/>
          <w:szCs w:val="32"/>
        </w:rPr>
        <w:t>第十二条</w:t>
      </w:r>
      <w:r>
        <w:rPr>
          <w:rFonts w:hint="eastAsia" w:ascii="仿宋_GB2312" w:eastAsia="仿宋_GB2312"/>
          <w:sz w:val="32"/>
          <w:szCs w:val="32"/>
        </w:rPr>
        <w:t xml:space="preserve"> 管护人员实行聘任制，由乡（办）人民政府与其签订聘任协议。凡不能履行管护合同、不能完成管护任务的，应予以解聘。</w:t>
      </w:r>
    </w:p>
    <w:p>
      <w:pPr>
        <w:autoSpaceDE w:val="0"/>
        <w:ind w:firstLine="643" w:firstLineChars="200"/>
        <w:rPr>
          <w:rFonts w:hint="eastAsia" w:ascii="仿宋_GB2312" w:eastAsia="仿宋_GB2312"/>
          <w:sz w:val="32"/>
          <w:szCs w:val="32"/>
        </w:rPr>
      </w:pPr>
      <w:r>
        <w:rPr>
          <w:rFonts w:hint="eastAsia" w:ascii="宋体" w:hAnsi="宋体"/>
          <w:b/>
          <w:sz w:val="32"/>
          <w:szCs w:val="32"/>
        </w:rPr>
        <w:t>第十三条</w:t>
      </w:r>
      <w:r>
        <w:rPr>
          <w:rFonts w:hint="eastAsia" w:ascii="仿宋_GB2312" w:eastAsia="仿宋_GB2312"/>
          <w:sz w:val="32"/>
          <w:szCs w:val="32"/>
        </w:rPr>
        <w:t xml:space="preserve"> 管护人员应熟悉管护区域各类工程设施的结构和操作规程、正常维护与特殊情况下的抢修方案等，坚守工作岗位，尽职尽责。认其做好运行与管护记录，保证管护的工程设施处于良好状态。</w:t>
      </w:r>
    </w:p>
    <w:p>
      <w:pPr>
        <w:autoSpaceDE w:val="0"/>
        <w:ind w:firstLine="643" w:firstLineChars="200"/>
        <w:rPr>
          <w:rFonts w:hint="eastAsia" w:ascii="仿宋_GB2312" w:eastAsia="仿宋_GB2312"/>
          <w:sz w:val="32"/>
          <w:szCs w:val="32"/>
        </w:rPr>
      </w:pPr>
      <w:r>
        <w:rPr>
          <w:rFonts w:hint="eastAsia" w:ascii="宋体" w:hAnsi="宋体"/>
          <w:b/>
          <w:sz w:val="32"/>
          <w:szCs w:val="32"/>
        </w:rPr>
        <w:t>第十四条</w:t>
      </w:r>
      <w:r>
        <w:rPr>
          <w:rFonts w:hint="eastAsia" w:ascii="仿宋_GB2312" w:eastAsia="仿宋_GB2312"/>
          <w:sz w:val="32"/>
          <w:szCs w:val="32"/>
        </w:rPr>
        <w:t xml:space="preserve"> 管护人员巡查时要重点防范大中型货车、收割机、耕土机等大型机械违规通行、作业造成对工程设施的破坏。发现人为破坏工程设施要及时制止，已造成损坏的，按照“谁破坏，谁维修”的原则，责令损坏者予以修复或缴纳维修费用，并立即向村民委员会报告相关情况，村民委员会应及时向乡（办）人民政府报告并协助进行处理。</w:t>
      </w:r>
    </w:p>
    <w:p>
      <w:pPr>
        <w:widowControl/>
        <w:shd w:val="clear" w:color="auto" w:fill="FFFFFF"/>
        <w:wordWrap w:val="0"/>
        <w:autoSpaceDE w:val="0"/>
        <w:ind w:firstLine="643" w:firstLineChars="200"/>
        <w:jc w:val="left"/>
        <w:rPr>
          <w:rFonts w:hint="eastAsia" w:ascii="仿宋_GB2312" w:eastAsia="仿宋_GB2312"/>
          <w:sz w:val="32"/>
          <w:szCs w:val="32"/>
        </w:rPr>
      </w:pPr>
      <w:r>
        <w:rPr>
          <w:rFonts w:hint="eastAsia" w:ascii="宋体" w:hAnsi="宋体"/>
          <w:b/>
          <w:sz w:val="32"/>
          <w:szCs w:val="32"/>
        </w:rPr>
        <w:t>第十五条</w:t>
      </w:r>
      <w:r>
        <w:rPr>
          <w:rFonts w:hint="eastAsia" w:ascii="仿宋_GB2312" w:eastAsia="仿宋_GB2312"/>
          <w:sz w:val="32"/>
          <w:szCs w:val="32"/>
        </w:rPr>
        <w:t xml:space="preserve"> </w:t>
      </w:r>
      <w:r>
        <w:rPr>
          <w:rFonts w:hint="eastAsia" w:ascii="仿宋_GB2312" w:eastAsia="仿宋_GB2312"/>
          <w:color w:val="000000"/>
          <w:kern w:val="0"/>
          <w:sz w:val="32"/>
          <w:szCs w:val="32"/>
        </w:rPr>
        <w:t>专职管护员巡查发现有重大破损现象或存在重大安全隐患的，要及时报告村民委员会和管护主体，由村民委员会向乡（办）人民政府提出维修申请，乡（办）人民政府应联合区农业农村和水利局及时查勘现场，消除重大安全隐患和维修重大破损。</w:t>
      </w:r>
    </w:p>
    <w:p>
      <w:pPr>
        <w:pStyle w:val="3"/>
        <w:widowControl/>
        <w:autoSpaceDE w:val="0"/>
        <w:jc w:val="center"/>
        <w:rPr>
          <w:rStyle w:val="7"/>
          <w:rFonts w:hint="eastAsia" w:ascii="仿宋_GB2312"/>
          <w:color w:val="000000"/>
        </w:rPr>
      </w:pPr>
      <w:r>
        <w:rPr>
          <w:rStyle w:val="7"/>
          <w:rFonts w:hint="eastAsia" w:ascii="仿宋_GB2312" w:eastAsia="仿宋_GB2312"/>
          <w:color w:val="000000"/>
          <w:sz w:val="32"/>
          <w:szCs w:val="32"/>
        </w:rPr>
        <w:t xml:space="preserve"> </w:t>
      </w:r>
    </w:p>
    <w:p>
      <w:pPr>
        <w:pStyle w:val="3"/>
        <w:widowControl/>
        <w:autoSpaceDE w:val="0"/>
        <w:jc w:val="center"/>
        <w:rPr>
          <w:rFonts w:hint="eastAsia" w:ascii="宋体" w:hAnsi="宋体"/>
        </w:rPr>
      </w:pPr>
      <w:r>
        <w:rPr>
          <w:rStyle w:val="7"/>
          <w:rFonts w:hint="eastAsia" w:ascii="宋体" w:hAnsi="宋体"/>
          <w:color w:val="000000"/>
          <w:sz w:val="32"/>
          <w:szCs w:val="32"/>
        </w:rPr>
        <w:t>第五章  管护资金来源及使用</w:t>
      </w:r>
    </w:p>
    <w:p>
      <w:pPr>
        <w:widowControl/>
        <w:shd w:val="clear" w:color="auto" w:fill="FFFFFF"/>
        <w:wordWrap w:val="0"/>
        <w:autoSpaceDE w:val="0"/>
        <w:ind w:firstLine="643" w:firstLineChars="200"/>
        <w:jc w:val="left"/>
        <w:rPr>
          <w:rFonts w:hint="eastAsia" w:ascii="仿宋_GB2312" w:eastAsia="仿宋_GB2312"/>
          <w:sz w:val="32"/>
          <w:szCs w:val="32"/>
        </w:rPr>
      </w:pPr>
      <w:r>
        <w:rPr>
          <w:rFonts w:hint="eastAsia" w:ascii="宋体" w:hAnsi="宋体"/>
          <w:b/>
          <w:color w:val="000000"/>
          <w:sz w:val="32"/>
          <w:szCs w:val="32"/>
        </w:rPr>
        <w:t>第十六条</w:t>
      </w:r>
      <w:r>
        <w:rPr>
          <w:rFonts w:hint="eastAsia" w:ascii="仿宋_GB2312" w:eastAsia="仿宋_GB2312"/>
          <w:color w:val="000000"/>
          <w:sz w:val="32"/>
          <w:szCs w:val="32"/>
        </w:rPr>
        <w:t xml:space="preserve"> 农田管护资金筹集：</w:t>
      </w:r>
      <w:r>
        <w:rPr>
          <w:rFonts w:hint="eastAsia" w:ascii="仿宋_GB2312" w:eastAsia="仿宋_GB2312"/>
          <w:sz w:val="32"/>
          <w:szCs w:val="32"/>
        </w:rPr>
        <w:t>1、由项目乡</w:t>
      </w:r>
      <w:r>
        <w:rPr>
          <w:rFonts w:hint="eastAsia" w:ascii="仿宋_GB2312" w:eastAsia="仿宋_GB2312"/>
          <w:color w:val="000000"/>
          <w:kern w:val="0"/>
          <w:sz w:val="32"/>
          <w:szCs w:val="32"/>
        </w:rPr>
        <w:t>（办）</w:t>
      </w:r>
      <w:r>
        <w:rPr>
          <w:rFonts w:hint="eastAsia" w:ascii="仿宋_GB2312" w:eastAsia="仿宋_GB2312"/>
          <w:sz w:val="32"/>
          <w:szCs w:val="32"/>
        </w:rPr>
        <w:t>按每眼井每月15元预算安排资金为管护人员</w:t>
      </w:r>
      <w:r>
        <w:rPr>
          <w:rFonts w:hint="eastAsia" w:ascii="仿宋_GB2312" w:eastAsia="仿宋_GB2312"/>
          <w:sz w:val="32"/>
          <w:szCs w:val="32"/>
          <w:lang w:eastAsia="zh-CN"/>
        </w:rPr>
        <w:t>发放补贴报酬</w:t>
      </w:r>
      <w:r>
        <w:rPr>
          <w:rFonts w:hint="eastAsia" w:ascii="仿宋_GB2312" w:eastAsia="仿宋_GB2312"/>
          <w:sz w:val="32"/>
          <w:szCs w:val="32"/>
        </w:rPr>
        <w:t>；</w:t>
      </w:r>
      <w:r>
        <w:rPr>
          <w:rFonts w:hint="eastAsia" w:ascii="仿宋_GB2312" w:eastAsia="仿宋_GB2312"/>
          <w:color w:val="000000"/>
          <w:sz w:val="32"/>
          <w:szCs w:val="32"/>
        </w:rPr>
        <w:t>2、维修费用来源，按照相关规定积极探索</w:t>
      </w:r>
      <w:r>
        <w:rPr>
          <w:rFonts w:hint="eastAsia" w:ascii="仿宋_GB2312" w:eastAsia="仿宋_GB2312"/>
          <w:sz w:val="32"/>
          <w:szCs w:val="32"/>
        </w:rPr>
        <w:t>把新建高标准农田设施加入保险或委托第三方专业公司管护</w:t>
      </w:r>
      <w:r>
        <w:rPr>
          <w:rFonts w:hint="eastAsia" w:ascii="仿宋_GB2312" w:eastAsia="仿宋_GB2312"/>
          <w:color w:val="000000"/>
          <w:sz w:val="32"/>
          <w:szCs w:val="32"/>
        </w:rPr>
        <w:t>，如有损坏情况，乡</w:t>
      </w:r>
      <w:r>
        <w:rPr>
          <w:rFonts w:hint="eastAsia" w:ascii="仿宋_GB2312" w:eastAsia="仿宋_GB2312"/>
          <w:color w:val="000000"/>
          <w:kern w:val="0"/>
          <w:sz w:val="32"/>
          <w:szCs w:val="32"/>
        </w:rPr>
        <w:t>（办）</w:t>
      </w:r>
      <w:r>
        <w:rPr>
          <w:rFonts w:hint="eastAsia" w:ascii="仿宋_GB2312" w:eastAsia="仿宋_GB2312"/>
          <w:color w:val="000000"/>
          <w:sz w:val="32"/>
          <w:szCs w:val="32"/>
        </w:rPr>
        <w:t>人民政府会同保险公司、村民委员会或用水协会、管护人员定损后，保险公司按照程序审核后</w:t>
      </w:r>
      <w:r>
        <w:rPr>
          <w:rFonts w:hint="eastAsia" w:ascii="仿宋_GB2312" w:eastAsia="仿宋_GB2312"/>
          <w:sz w:val="32"/>
          <w:szCs w:val="32"/>
        </w:rPr>
        <w:t>，按照程序予以支付维修费用或由第三方专业公司负责维修。维修资金不足部分，由管护主体逐级上报区人民政府，经审核同意后据实报销。</w:t>
      </w:r>
    </w:p>
    <w:p>
      <w:pPr>
        <w:autoSpaceDE w:val="0"/>
        <w:ind w:firstLine="643" w:firstLineChars="200"/>
        <w:rPr>
          <w:rFonts w:hint="eastAsia" w:ascii="仿宋_GB2312" w:eastAsia="仿宋_GB2312"/>
          <w:color w:val="000000"/>
          <w:kern w:val="0"/>
          <w:sz w:val="32"/>
          <w:szCs w:val="32"/>
        </w:rPr>
      </w:pPr>
      <w:r>
        <w:rPr>
          <w:rFonts w:hint="eastAsia" w:ascii="宋体" w:hAnsi="宋体"/>
          <w:b/>
          <w:color w:val="000000"/>
          <w:sz w:val="32"/>
          <w:szCs w:val="32"/>
        </w:rPr>
        <w:t>第十七条</w:t>
      </w:r>
      <w:r>
        <w:rPr>
          <w:rFonts w:hint="eastAsia" w:ascii="仿宋_GB2312" w:eastAsia="仿宋_GB2312"/>
          <w:color w:val="000000"/>
          <w:sz w:val="32"/>
          <w:szCs w:val="32"/>
        </w:rPr>
        <w:t xml:space="preserve"> </w:t>
      </w:r>
      <w:r>
        <w:rPr>
          <w:rFonts w:hint="eastAsia" w:ascii="仿宋_GB2312" w:eastAsia="仿宋_GB2312"/>
          <w:color w:val="000000"/>
          <w:kern w:val="0"/>
          <w:sz w:val="32"/>
          <w:szCs w:val="32"/>
        </w:rPr>
        <w:t>工程管护资金使用范围主要包括在工程设计使用期内的农田建设工程及设备的日常维修、管护人员</w:t>
      </w:r>
      <w:r>
        <w:rPr>
          <w:rFonts w:hint="eastAsia" w:ascii="仿宋_GB2312" w:eastAsia="仿宋_GB2312"/>
          <w:color w:val="000000"/>
          <w:kern w:val="0"/>
          <w:sz w:val="32"/>
          <w:szCs w:val="32"/>
          <w:lang w:eastAsia="zh-CN"/>
        </w:rPr>
        <w:t>补贴</w:t>
      </w:r>
      <w:r>
        <w:rPr>
          <w:rFonts w:hint="eastAsia" w:ascii="仿宋_GB2312" w:eastAsia="仿宋_GB2312"/>
          <w:color w:val="000000"/>
          <w:kern w:val="0"/>
          <w:sz w:val="32"/>
          <w:szCs w:val="32"/>
        </w:rPr>
        <w:t>报酬等。管护资金的使用情况，每年要定期张榜公布，自觉接受群众监督。</w:t>
      </w:r>
    </w:p>
    <w:p>
      <w:pPr>
        <w:widowControl/>
        <w:shd w:val="clear" w:color="auto" w:fill="FFFFFF"/>
        <w:wordWrap w:val="0"/>
        <w:autoSpaceDE w:val="0"/>
        <w:ind w:firstLine="643" w:firstLineChars="200"/>
        <w:jc w:val="left"/>
        <w:rPr>
          <w:rFonts w:hint="eastAsia" w:ascii="仿宋_GB2312" w:eastAsia="仿宋_GB2312"/>
          <w:color w:val="000000"/>
          <w:kern w:val="0"/>
          <w:sz w:val="32"/>
          <w:szCs w:val="32"/>
          <w:shd w:val="clear" w:color="auto" w:fill="FFFFFF"/>
        </w:rPr>
      </w:pPr>
      <w:r>
        <w:rPr>
          <w:rFonts w:hint="eastAsia" w:ascii="宋体" w:hAnsi="宋体"/>
          <w:b/>
          <w:bCs/>
          <w:color w:val="000000"/>
          <w:kern w:val="0"/>
          <w:sz w:val="32"/>
          <w:szCs w:val="32"/>
        </w:rPr>
        <w:t>第十八条</w:t>
      </w:r>
      <w:r>
        <w:rPr>
          <w:rFonts w:hint="eastAsia" w:ascii="仿宋_GB2312" w:eastAsia="仿宋_GB2312"/>
          <w:color w:val="000000"/>
          <w:kern w:val="0"/>
          <w:sz w:val="32"/>
          <w:szCs w:val="32"/>
        </w:rPr>
        <w:t xml:space="preserve"> </w:t>
      </w:r>
      <w:r>
        <w:rPr>
          <w:rFonts w:hint="eastAsia" w:ascii="仿宋_GB2312" w:eastAsia="仿宋_GB2312"/>
          <w:color w:val="000000"/>
          <w:kern w:val="0"/>
          <w:sz w:val="32"/>
          <w:szCs w:val="32"/>
          <w:shd w:val="clear" w:color="auto" w:fill="FFFFFF"/>
        </w:rPr>
        <w:t>农业农村和水利局</w:t>
      </w:r>
      <w:r>
        <w:rPr>
          <w:rFonts w:hint="eastAsia" w:ascii="仿宋_GB2312" w:eastAsia="仿宋_GB2312"/>
          <w:kern w:val="0"/>
          <w:sz w:val="32"/>
          <w:szCs w:val="32"/>
          <w:shd w:val="clear" w:color="auto" w:fill="FFFFFF"/>
        </w:rPr>
        <w:t>联合区财政部门、项目乡</w:t>
      </w:r>
      <w:r>
        <w:rPr>
          <w:rFonts w:hint="eastAsia" w:ascii="仿宋_GB2312" w:eastAsia="仿宋_GB2312"/>
          <w:color w:val="000000"/>
          <w:kern w:val="0"/>
          <w:sz w:val="32"/>
          <w:szCs w:val="32"/>
        </w:rPr>
        <w:t>（办）</w:t>
      </w:r>
      <w:r>
        <w:rPr>
          <w:rFonts w:hint="eastAsia" w:ascii="仿宋_GB2312" w:eastAsia="仿宋_GB2312"/>
          <w:color w:val="000000"/>
          <w:kern w:val="0"/>
          <w:sz w:val="32"/>
          <w:szCs w:val="32"/>
          <w:shd w:val="clear" w:color="auto" w:fill="FFFFFF"/>
        </w:rPr>
        <w:t>出台本区农田工程设施运行管护资金使用管理办法。</w:t>
      </w:r>
    </w:p>
    <w:p>
      <w:pPr>
        <w:widowControl/>
        <w:shd w:val="clear" w:color="auto" w:fill="FFFFFF"/>
        <w:wordWrap w:val="0"/>
        <w:autoSpaceDE w:val="0"/>
        <w:jc w:val="center"/>
        <w:rPr>
          <w:rStyle w:val="7"/>
          <w:rFonts w:hint="eastAsia" w:ascii="仿宋_GB2312"/>
        </w:rPr>
      </w:pPr>
      <w:r>
        <w:rPr>
          <w:rStyle w:val="7"/>
          <w:rFonts w:hint="eastAsia" w:ascii="仿宋_GB2312" w:eastAsia="仿宋_GB2312"/>
          <w:color w:val="000000"/>
          <w:sz w:val="32"/>
          <w:szCs w:val="32"/>
        </w:rPr>
        <w:t xml:space="preserve"> </w:t>
      </w:r>
    </w:p>
    <w:p>
      <w:pPr>
        <w:widowControl/>
        <w:shd w:val="clear" w:color="auto" w:fill="FFFFFF"/>
        <w:wordWrap w:val="0"/>
        <w:autoSpaceDE w:val="0"/>
        <w:jc w:val="center"/>
        <w:rPr>
          <w:rFonts w:hint="eastAsia" w:ascii="宋体" w:hAnsi="宋体"/>
          <w:kern w:val="0"/>
        </w:rPr>
      </w:pPr>
      <w:r>
        <w:rPr>
          <w:rStyle w:val="7"/>
          <w:rFonts w:hint="eastAsia" w:ascii="宋体" w:hAnsi="宋体"/>
          <w:color w:val="000000"/>
          <w:sz w:val="32"/>
          <w:szCs w:val="32"/>
        </w:rPr>
        <w:t xml:space="preserve">第六章  </w:t>
      </w:r>
      <w:r>
        <w:rPr>
          <w:rFonts w:hint="eastAsia" w:ascii="宋体" w:hAnsi="宋体"/>
          <w:color w:val="000000"/>
          <w:kern w:val="0"/>
          <w:sz w:val="32"/>
          <w:szCs w:val="32"/>
        </w:rPr>
        <w:t xml:space="preserve"> </w:t>
      </w:r>
      <w:r>
        <w:rPr>
          <w:rFonts w:hint="eastAsia" w:ascii="宋体" w:hAnsi="宋体"/>
          <w:b/>
          <w:bCs/>
          <w:color w:val="000000"/>
          <w:kern w:val="0"/>
          <w:sz w:val="32"/>
          <w:szCs w:val="32"/>
        </w:rPr>
        <w:t>监督与考核</w:t>
      </w:r>
    </w:p>
    <w:p>
      <w:pPr>
        <w:autoSpaceDE w:val="0"/>
        <w:ind w:firstLine="643" w:firstLineChars="200"/>
        <w:rPr>
          <w:rFonts w:hint="eastAsia" w:ascii="仿宋_GB2312" w:eastAsia="仿宋_GB2312"/>
          <w:sz w:val="32"/>
          <w:szCs w:val="32"/>
        </w:rPr>
      </w:pPr>
      <w:r>
        <w:rPr>
          <w:rFonts w:hint="eastAsia" w:ascii="宋体" w:hAnsi="宋体"/>
          <w:b/>
          <w:sz w:val="32"/>
          <w:szCs w:val="32"/>
        </w:rPr>
        <w:t>第十九条</w:t>
      </w:r>
      <w:r>
        <w:rPr>
          <w:rFonts w:hint="eastAsia" w:ascii="仿宋_GB2312" w:eastAsia="仿宋_GB2312"/>
          <w:sz w:val="32"/>
          <w:szCs w:val="32"/>
        </w:rPr>
        <w:t xml:space="preserve"> 成立由分管农业的副区长任组长，相关单位负责人任成员的区高标准农田建设管护领导小组,下设办公室，办公室设在区农业农村和水利局。</w:t>
      </w:r>
    </w:p>
    <w:p>
      <w:pPr>
        <w:autoSpaceDE w:val="0"/>
        <w:ind w:firstLine="643" w:firstLineChars="200"/>
        <w:rPr>
          <w:rFonts w:hint="eastAsia" w:ascii="仿宋_GB2312" w:eastAsia="仿宋_GB2312"/>
          <w:sz w:val="32"/>
          <w:szCs w:val="32"/>
        </w:rPr>
      </w:pPr>
      <w:r>
        <w:rPr>
          <w:rFonts w:hint="eastAsia" w:ascii="宋体" w:hAnsi="宋体"/>
          <w:b/>
          <w:sz w:val="32"/>
          <w:szCs w:val="32"/>
        </w:rPr>
        <w:t>第二十条</w:t>
      </w:r>
      <w:r>
        <w:rPr>
          <w:rFonts w:hint="eastAsia" w:ascii="仿宋_GB2312" w:eastAsia="仿宋_GB2312"/>
          <w:sz w:val="32"/>
          <w:szCs w:val="32"/>
        </w:rPr>
        <w:t xml:space="preserve"> 项目区各乡（办）人民政府要结合当地实际，按照“谁受益、 谁管护”的原则，建立由政府监管，农村集体经济组织和新型农业经营主体、农户和专业管护人员等实施的管护体系。</w:t>
      </w:r>
    </w:p>
    <w:p>
      <w:pPr>
        <w:autoSpaceDE w:val="0"/>
        <w:ind w:firstLine="643" w:firstLineChars="200"/>
        <w:rPr>
          <w:rFonts w:hint="eastAsia" w:ascii="仿宋_GB2312" w:eastAsia="仿宋_GB2312"/>
          <w:sz w:val="32"/>
          <w:szCs w:val="32"/>
        </w:rPr>
      </w:pPr>
      <w:r>
        <w:rPr>
          <w:rFonts w:hint="eastAsia" w:ascii="宋体" w:hAnsi="宋体"/>
          <w:b/>
          <w:sz w:val="32"/>
          <w:szCs w:val="32"/>
        </w:rPr>
        <w:t>第二十一条</w:t>
      </w:r>
      <w:r>
        <w:rPr>
          <w:rFonts w:hint="eastAsia" w:ascii="仿宋_GB2312" w:eastAsia="仿宋_GB2312"/>
          <w:sz w:val="32"/>
          <w:szCs w:val="32"/>
        </w:rPr>
        <w:t xml:space="preserve"> 各级管护组织要建立管护档案，内容包括：管护人员基本情况、工程概况、工程运管情况、工程设施布局情况、管护记录和年度考核情况等。</w:t>
      </w:r>
    </w:p>
    <w:p>
      <w:pPr>
        <w:autoSpaceDE w:val="0"/>
        <w:ind w:firstLine="643" w:firstLineChars="200"/>
        <w:rPr>
          <w:rFonts w:hint="eastAsia" w:ascii="仿宋_GB2312" w:eastAsia="仿宋_GB2312"/>
          <w:sz w:val="32"/>
          <w:szCs w:val="32"/>
        </w:rPr>
      </w:pPr>
      <w:r>
        <w:rPr>
          <w:rFonts w:hint="eastAsia" w:ascii="宋体" w:hAnsi="宋体"/>
          <w:b/>
          <w:bCs/>
          <w:sz w:val="32"/>
          <w:szCs w:val="32"/>
        </w:rPr>
        <w:t>第二十二</w:t>
      </w:r>
      <w:r>
        <w:rPr>
          <w:rFonts w:hint="eastAsia" w:ascii="仿宋_GB2312" w:eastAsia="仿宋_GB2312"/>
          <w:b/>
          <w:bCs/>
          <w:sz w:val="32"/>
          <w:szCs w:val="32"/>
        </w:rPr>
        <w:t xml:space="preserve"> </w:t>
      </w:r>
      <w:r>
        <w:rPr>
          <w:rFonts w:hint="eastAsia" w:ascii="仿宋_GB2312" w:eastAsia="仿宋_GB2312"/>
          <w:sz w:val="32"/>
          <w:szCs w:val="32"/>
        </w:rPr>
        <w:t>管理和维护资金实行动态管理.区高标准农田建设指挥部办公室不定期组织联合考核组，对各乡</w:t>
      </w:r>
      <w:r>
        <w:rPr>
          <w:rFonts w:hint="eastAsia" w:ascii="仿宋_GB2312" w:eastAsia="仿宋_GB2312"/>
          <w:color w:val="000000"/>
          <w:kern w:val="0"/>
          <w:sz w:val="32"/>
          <w:szCs w:val="32"/>
        </w:rPr>
        <w:t>（办）</w:t>
      </w:r>
      <w:r>
        <w:rPr>
          <w:rFonts w:hint="eastAsia" w:ascii="仿宋_GB2312" w:eastAsia="仿宋_GB2312"/>
          <w:sz w:val="32"/>
          <w:szCs w:val="32"/>
        </w:rPr>
        <w:t>高标准农田管护情况进行考核评估，对维修工程进行抽验。</w:t>
      </w:r>
    </w:p>
    <w:p>
      <w:pPr>
        <w:autoSpaceDE w:val="0"/>
        <w:ind w:firstLine="643" w:firstLineChars="200"/>
        <w:rPr>
          <w:rFonts w:hint="eastAsia" w:ascii="仿宋_GB2312" w:eastAsia="仿宋_GB2312"/>
          <w:sz w:val="32"/>
          <w:szCs w:val="32"/>
          <w:lang w:val="en-US" w:eastAsia="zh-CN"/>
        </w:rPr>
      </w:pPr>
      <w:r>
        <w:rPr>
          <w:rFonts w:hint="eastAsia" w:ascii="宋体" w:hAnsi="宋体"/>
          <w:b/>
          <w:sz w:val="32"/>
          <w:szCs w:val="32"/>
        </w:rPr>
        <w:t>第二十三条</w:t>
      </w:r>
      <w:r>
        <w:rPr>
          <w:rFonts w:hint="eastAsia" w:ascii="仿宋_GB2312" w:eastAsia="仿宋_GB2312"/>
          <w:sz w:val="32"/>
          <w:szCs w:val="32"/>
        </w:rPr>
        <w:t xml:space="preserve"> 因管护人员不认真履行职责，造成管护不到位的，</w:t>
      </w:r>
      <w:r>
        <w:rPr>
          <w:rFonts w:hint="eastAsia" w:ascii="仿宋_GB2312" w:eastAsia="仿宋_GB2312"/>
          <w:sz w:val="32"/>
          <w:szCs w:val="32"/>
          <w:lang w:eastAsia="zh-CN"/>
        </w:rPr>
        <w:t>酌情对当事人予以</w:t>
      </w:r>
      <w:r>
        <w:rPr>
          <w:rFonts w:hint="eastAsia" w:ascii="仿宋_GB2312" w:eastAsia="仿宋_GB2312"/>
          <w:sz w:val="32"/>
          <w:szCs w:val="32"/>
        </w:rPr>
        <w:t>扣减</w:t>
      </w:r>
      <w:r>
        <w:rPr>
          <w:rFonts w:hint="eastAsia" w:ascii="仿宋_GB2312" w:eastAsia="仿宋_GB2312"/>
          <w:sz w:val="32"/>
          <w:szCs w:val="32"/>
          <w:lang w:eastAsia="zh-CN"/>
        </w:rPr>
        <w:t>补贴</w:t>
      </w:r>
      <w:r>
        <w:rPr>
          <w:rFonts w:hint="eastAsia" w:ascii="仿宋_GB2312" w:eastAsia="仿宋_GB2312"/>
          <w:sz w:val="32"/>
          <w:szCs w:val="32"/>
        </w:rPr>
        <w:t>；造成管护责任区的工程设施严重损毁的，解除管护合同，并</w:t>
      </w:r>
      <w:r>
        <w:rPr>
          <w:rFonts w:hint="eastAsia" w:ascii="仿宋_GB2312" w:eastAsia="仿宋_GB2312"/>
          <w:sz w:val="32"/>
          <w:szCs w:val="32"/>
          <w:lang w:eastAsia="zh-CN"/>
        </w:rPr>
        <w:t>依法依规</w:t>
      </w:r>
      <w:r>
        <w:rPr>
          <w:rFonts w:hint="eastAsia" w:ascii="仿宋_GB2312" w:eastAsia="仿宋_GB2312"/>
          <w:sz w:val="32"/>
          <w:szCs w:val="32"/>
        </w:rPr>
        <w:t>追究管护人的责任。</w:t>
      </w:r>
      <w:r>
        <w:rPr>
          <w:rFonts w:hint="eastAsia" w:ascii="仿宋_GB2312" w:eastAsia="仿宋_GB2312"/>
          <w:sz w:val="32"/>
          <w:szCs w:val="32"/>
          <w:lang w:val="en-US" w:eastAsia="zh-CN"/>
        </w:rPr>
        <w:t xml:space="preserve"> </w:t>
      </w:r>
      <w:bookmarkStart w:id="0" w:name="_GoBack"/>
      <w:bookmarkEnd w:id="0"/>
    </w:p>
    <w:p>
      <w:pPr>
        <w:autoSpaceDE w:val="0"/>
        <w:ind w:firstLine="643" w:firstLineChars="200"/>
        <w:rPr>
          <w:rFonts w:hint="eastAsia" w:ascii="仿宋_GB2312" w:eastAsia="仿宋_GB2312"/>
          <w:sz w:val="32"/>
          <w:szCs w:val="32"/>
        </w:rPr>
      </w:pPr>
      <w:r>
        <w:rPr>
          <w:rFonts w:hint="eastAsia" w:ascii="宋体" w:hAnsi="宋体"/>
          <w:b/>
          <w:sz w:val="32"/>
          <w:szCs w:val="32"/>
        </w:rPr>
        <w:t>第二十四条</w:t>
      </w:r>
      <w:r>
        <w:rPr>
          <w:rFonts w:hint="eastAsia" w:ascii="仿宋_GB2312" w:eastAsia="仿宋_GB2312"/>
          <w:sz w:val="32"/>
          <w:szCs w:val="32"/>
        </w:rPr>
        <w:t xml:space="preserve"> 对有意损坏工程或不听劝阻寻衅闹事，殴打管护人员的，视其情节轻重，给予批评、教育，违反法律法规的，交由有关部门追究相</w:t>
      </w:r>
      <w:r>
        <w:rPr>
          <w:rFonts w:hint="eastAsia" w:ascii="仿宋_GB2312" w:eastAsia="仿宋_GB2312"/>
          <w:sz w:val="32"/>
          <w:szCs w:val="32"/>
          <w:lang w:eastAsia="zh-CN"/>
        </w:rPr>
        <w:t>应</w:t>
      </w:r>
      <w:r>
        <w:rPr>
          <w:rFonts w:hint="eastAsia" w:ascii="仿宋_GB2312" w:eastAsia="仿宋_GB2312"/>
          <w:sz w:val="32"/>
          <w:szCs w:val="32"/>
        </w:rPr>
        <w:t>责任。</w:t>
      </w:r>
    </w:p>
    <w:p>
      <w:pPr>
        <w:pStyle w:val="3"/>
        <w:widowControl/>
        <w:autoSpaceDE w:val="0"/>
        <w:jc w:val="center"/>
        <w:rPr>
          <w:rStyle w:val="7"/>
          <w:rFonts w:hint="eastAsia" w:ascii="仿宋_GB2312"/>
          <w:color w:val="000000"/>
        </w:rPr>
      </w:pPr>
      <w:r>
        <w:rPr>
          <w:rStyle w:val="7"/>
          <w:rFonts w:hint="eastAsia" w:ascii="仿宋_GB2312" w:eastAsia="仿宋_GB2312"/>
          <w:color w:val="000000"/>
          <w:sz w:val="32"/>
          <w:szCs w:val="32"/>
        </w:rPr>
        <w:t xml:space="preserve"> </w:t>
      </w:r>
    </w:p>
    <w:p>
      <w:pPr>
        <w:pStyle w:val="3"/>
        <w:widowControl/>
        <w:autoSpaceDE w:val="0"/>
        <w:jc w:val="center"/>
        <w:rPr>
          <w:rFonts w:hint="eastAsia" w:ascii="宋体" w:hAnsi="宋体"/>
        </w:rPr>
      </w:pPr>
      <w:r>
        <w:rPr>
          <w:rStyle w:val="7"/>
          <w:rFonts w:hint="eastAsia" w:ascii="宋体" w:hAnsi="宋体"/>
          <w:color w:val="000000"/>
          <w:sz w:val="32"/>
          <w:szCs w:val="32"/>
        </w:rPr>
        <w:t>第七章   附  则</w:t>
      </w:r>
    </w:p>
    <w:p>
      <w:pPr>
        <w:pStyle w:val="3"/>
        <w:widowControl/>
        <w:autoSpaceDE w:val="0"/>
        <w:ind w:firstLine="643" w:firstLineChars="200"/>
        <w:rPr>
          <w:rFonts w:hint="eastAsia" w:ascii="仿宋_GB2312" w:eastAsia="仿宋_GB2312"/>
          <w:sz w:val="32"/>
          <w:szCs w:val="32"/>
        </w:rPr>
      </w:pPr>
      <w:r>
        <w:rPr>
          <w:rFonts w:hint="eastAsia" w:ascii="宋体" w:hAnsi="宋体"/>
          <w:b/>
          <w:color w:val="000000"/>
          <w:sz w:val="32"/>
          <w:szCs w:val="32"/>
        </w:rPr>
        <w:t>第二十五条</w:t>
      </w:r>
      <w:r>
        <w:rPr>
          <w:rFonts w:hint="eastAsia" w:ascii="仿宋_GB2312" w:eastAsia="仿宋_GB2312"/>
          <w:sz w:val="32"/>
          <w:szCs w:val="32"/>
        </w:rPr>
        <w:t xml:space="preserve"> 本办法自发文之日起执行。</w:t>
      </w:r>
    </w:p>
    <w:p>
      <w:pPr>
        <w:pStyle w:val="3"/>
        <w:widowControl/>
        <w:autoSpaceDE w:val="0"/>
        <w:ind w:firstLine="643" w:firstLineChars="200"/>
        <w:rPr>
          <w:rFonts w:hint="eastAsia" w:ascii="仿宋_GB2312" w:eastAsia="仿宋_GB2312"/>
          <w:color w:val="000000"/>
          <w:sz w:val="32"/>
          <w:szCs w:val="32"/>
        </w:rPr>
      </w:pPr>
      <w:r>
        <w:rPr>
          <w:rFonts w:hint="eastAsia" w:ascii="宋体" w:hAnsi="宋体"/>
          <w:b/>
          <w:color w:val="000000"/>
          <w:sz w:val="32"/>
          <w:szCs w:val="32"/>
        </w:rPr>
        <w:t>第二十六条</w:t>
      </w:r>
      <w:r>
        <w:rPr>
          <w:rFonts w:hint="eastAsia" w:ascii="仿宋_GB2312" w:eastAsia="仿宋_GB2312"/>
          <w:b/>
          <w:color w:val="000000"/>
          <w:sz w:val="32"/>
          <w:szCs w:val="32"/>
        </w:rPr>
        <w:t xml:space="preserve"> </w:t>
      </w:r>
      <w:r>
        <w:rPr>
          <w:rFonts w:hint="eastAsia" w:ascii="仿宋_GB2312" w:eastAsia="仿宋_GB2312"/>
          <w:color w:val="000000"/>
          <w:sz w:val="32"/>
          <w:szCs w:val="32"/>
        </w:rPr>
        <w:t>本办法由区农业农村和水利局负责解释。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IwMTViMGQyZTgxYTVhNmM1MTk5Zjk5MTdlMzA1MzEifQ=="/>
  </w:docVars>
  <w:rsids>
    <w:rsidRoot w:val="002E4EA4"/>
    <w:rsid w:val="002E4EA4"/>
    <w:rsid w:val="00AB0B0D"/>
    <w:rsid w:val="00B31431"/>
    <w:rsid w:val="03806CAC"/>
    <w:rsid w:val="09A137B2"/>
    <w:rsid w:val="125A2B3F"/>
    <w:rsid w:val="1CC96E50"/>
    <w:rsid w:val="2153074C"/>
    <w:rsid w:val="31692558"/>
    <w:rsid w:val="40CB3D97"/>
    <w:rsid w:val="59684D1F"/>
    <w:rsid w:val="5E4515C7"/>
    <w:rsid w:val="607C7302"/>
    <w:rsid w:val="639F57E1"/>
    <w:rsid w:val="71F4319C"/>
    <w:rsid w:val="79B80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6"/>
    <w:qFormat/>
    <w:uiPriority w:val="99"/>
    <w:pPr>
      <w:spacing w:before="100" w:beforeAutospacing="1" w:after="100" w:afterAutospacing="1"/>
      <w:jc w:val="left"/>
      <w:outlineLvl w:val="0"/>
    </w:pPr>
    <w:rPr>
      <w:rFonts w:ascii="宋体" w:hAnsi="宋体"/>
      <w:b/>
      <w:kern w:val="44"/>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uiPriority w:val="99"/>
    <w:pPr>
      <w:spacing w:before="100" w:beforeAutospacing="1" w:after="100" w:afterAutospacing="1"/>
      <w:jc w:val="left"/>
    </w:pPr>
    <w:rPr>
      <w:kern w:val="0"/>
      <w:sz w:val="24"/>
      <w:szCs w:val="24"/>
    </w:rPr>
  </w:style>
  <w:style w:type="character" w:customStyle="1" w:styleId="6">
    <w:name w:val="标题 1 Char"/>
    <w:basedOn w:val="5"/>
    <w:link w:val="2"/>
    <w:uiPriority w:val="99"/>
    <w:rPr>
      <w:rFonts w:ascii="宋体" w:hAnsi="宋体" w:eastAsia="宋体" w:cs="Times New Roman"/>
      <w:b/>
      <w:kern w:val="44"/>
      <w:sz w:val="48"/>
      <w:szCs w:val="48"/>
    </w:rPr>
  </w:style>
  <w:style w:type="character" w:customStyle="1" w:styleId="7">
    <w:name w:val="15"/>
    <w:basedOn w:val="5"/>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2404</Words>
  <Characters>2415</Characters>
  <Lines>18</Lines>
  <Paragraphs>5</Paragraphs>
  <TotalTime>87</TotalTime>
  <ScaleCrop>false</ScaleCrop>
  <LinksUpToDate>false</LinksUpToDate>
  <CharactersWithSpaces>2466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2021-10-21T09:11:00Z</dcterms:created>
  <dc:creator>Administrator</dc:creator>
  <cp:lastModifiedBy>Administrator</cp:lastModifiedBy>
  <cp:lastPrinted>2022-06-07T07:17:51Z</cp:lastPrinted>
  <dcterms:modified xsi:type="dcterms:W3CDTF">2022-06-07T07:41:39Z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EA7C4B8A22AE49FEBD5AEF3E83DB73E5</vt:lpwstr>
  </property>
</Properties>
</file>