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80" w:lineRule="exact"/>
        <w:ind w:left="0" w:right="0" w:firstLine="880" w:firstLineChars="20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 w:bidi="ar"/>
        </w:rPr>
        <w:t>关于推荐平顶山市嘉汇职业技能培训学校为市定点培训机构的公示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根据《河南省就业创业培训管理办法》（豫人社〔2018〕46号）和平顶山市人力资源和社会保障局《关于开展就业技能培训定点机构及定点专业（项目）评估认定工作的通知》（平人社就业〔2020〕40号）等有关文件规定，经培训机构申请，区人力资源和社会保障局初审及现场考察评估，初步符合定点培训机构条件。结合就业技能培训工作整体规划和布局情况，拟推荐平顶山市嘉汇职业技能培训学校（开设专业：家政服务员、中式面点、保健按摩）1家培训机构为平顶山市就业技能培训定点机构，接受市人社局评估认定。现予以公示,接受社会监督，公示期为2021年6月11日-2021年6月17日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监督电话：0375-2266137  2266127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投诉地址：平顶山市湛河区人力资源和社会局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2021年6月11日</w:t>
      </w:r>
    </w:p>
    <w:tbl>
      <w:tblPr>
        <w:tblStyle w:val="3"/>
        <w:tblW w:w="14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205"/>
        <w:gridCol w:w="1100"/>
        <w:gridCol w:w="602"/>
        <w:gridCol w:w="1432"/>
        <w:gridCol w:w="398"/>
        <w:gridCol w:w="1085"/>
        <w:gridCol w:w="556"/>
        <w:gridCol w:w="627"/>
        <w:gridCol w:w="390"/>
        <w:gridCol w:w="2250"/>
        <w:gridCol w:w="2117"/>
        <w:gridCol w:w="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简体" w:hAnsi="方正大黑简体" w:eastAsia="方正大黑简体" w:cs="方正大黑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就业技能培训定点机构名单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单位：湛河区人社局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2021年6月17日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开设专业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办学许可证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办理时间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教学人员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教学设施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有租约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平顶山市嘉汇职业技能培训学校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郭青贤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家政服务员、中式面点、保健按摩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2020年12月25日-2023年12月24日（三年）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投影仪  2台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电脑   2台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烤箱   1台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电饼铛 1台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面案   10套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厨具   10套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蒸车   1台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婴儿床 10个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按摩床 2个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2020年10月20日-2025年10月19日（五年）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58B4"/>
    <w:rsid w:val="0E0E2472"/>
    <w:rsid w:val="144E20C2"/>
    <w:rsid w:val="178E3E3A"/>
    <w:rsid w:val="20C37379"/>
    <w:rsid w:val="30F25283"/>
    <w:rsid w:val="345A603D"/>
    <w:rsid w:val="3BB71EDB"/>
    <w:rsid w:val="3E1B5E75"/>
    <w:rsid w:val="413C1861"/>
    <w:rsid w:val="43901106"/>
    <w:rsid w:val="45B50519"/>
    <w:rsid w:val="53C90495"/>
    <w:rsid w:val="54D758B4"/>
    <w:rsid w:val="57E04DE9"/>
    <w:rsid w:val="5AFB2E23"/>
    <w:rsid w:val="693E7FD4"/>
    <w:rsid w:val="709F3403"/>
    <w:rsid w:val="78C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  <w:rPr>
      <w:i/>
    </w:rPr>
  </w:style>
  <w:style w:type="character" w:styleId="12">
    <w:name w:val="Hyperlink"/>
    <w:basedOn w:val="4"/>
    <w:qFormat/>
    <w:uiPriority w:val="0"/>
    <w:rPr>
      <w:color w:val="000000"/>
      <w:u w:val="none"/>
    </w:rPr>
  </w:style>
  <w:style w:type="character" w:styleId="13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  <w:rPr>
      <w:i/>
    </w:rPr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hover7"/>
    <w:basedOn w:val="4"/>
    <w:qFormat/>
    <w:uiPriority w:val="0"/>
    <w:rPr>
      <w:shd w:val="clear" w:fill="0188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2020-04-30T09:33:00Z</dcterms:created>
  <dc:creator>Administrator</dc:creator>
  <cp:lastModifiedBy>Administrator</cp:lastModifiedBy>
  <cp:lastPrinted>2020-05-15T10:22:00Z</cp:lastPrinted>
  <dcterms:modified xsi:type="dcterms:W3CDTF">2021-06-17T10:06:07Z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BA261B88F8BD4EDBB3E48C919ED01FB0</vt:lpwstr>
  </property>
</Properties>
</file>