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lang w:val="en-US" w:eastAsia="zh-CN"/>
        </w:rPr>
        <w:t>专场招聘进社区 就业服务零距离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lang w:val="en-US" w:eastAsia="zh-CN"/>
        </w:rPr>
        <w:t>湛河区多措并举 守正创新 促进就业工作高质量充分发展</w:t>
      </w:r>
      <w:bookmarkEnd w:id="0"/>
    </w:p>
    <w:p>
      <w:pPr>
        <w:spacing w:line="550" w:lineRule="exact"/>
        <w:jc w:val="center"/>
        <w:rPr>
          <w:rFonts w:hint="default" w:ascii="方正小标宋_GBK" w:hAnsi="方正小标宋_GBK" w:eastAsia="方正小标宋_GBK" w:cs="方正小标宋_GBK"/>
          <w:b w:val="0"/>
          <w:bCs/>
          <w:color w:val="auto"/>
          <w:sz w:val="48"/>
          <w:szCs w:val="48"/>
          <w:highlight w:val="none"/>
          <w:lang w:val="en-US" w:eastAsia="zh-CN"/>
        </w:rPr>
      </w:pP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就业是国之大计，亦是民生之本。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近年来，湛河区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持续贯彻落实习近平总书记“要全面落实就业优先政策”的重要指示精神，重视人才引进和扩大就业工作，坚持把促进高质量充分就业工作发展放在首位。2024年以来，湛河区以“就业援助月”、“春风行动”、“民营企业服务月”为契机，组织线上30场、线下6场招聘活动，积极为辖区内缺工企业与求职者搭建桥梁，共引导545家优秀企业参与，提供岗位14076个，1169位求职者与招聘企业达成意向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0" w:afterAutospacing="0" w:line="580" w:lineRule="exact"/>
        <w:ind w:left="420" w:leftChars="200" w:right="0" w:firstLine="320" w:firstLineChars="100"/>
        <w:jc w:val="both"/>
        <w:textAlignment w:val="auto"/>
        <w:outlineLvl w:val="9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一、靶向发力，精准服务有深度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一是全面摸清底数，动态掌握就业形势。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发挥基层劳动保障战线促进就业主力军作用，深入街道、社区、乡村回访辖区内就业困难人员、残疾失业人员、返乡农民工等各类重点群体的就业状况，根据困难群众特点和需求，精准施策，加强就业帮扶，兜住、兜准、兜牢民生底线。</w:t>
      </w: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二是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保障重点企业用工</w:t>
      </w: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加强企业用工指导</w:t>
      </w: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泛收集筛选适合各类重点群体的岗位信息，深入开展摸排回访，建立援助对象清单，定向精准为求职者提供大量优质就业岗位。通过宣传海报、小视频、直播链接等，充分借助微信公众号、视频号、抖音号等新媒体渠道进行宣传，提高人才就业政策和服务知晓度。实现线上线下“双渠道”服务，有效推动就业帮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0" w:afterAutospacing="0" w:line="580" w:lineRule="exact"/>
        <w:ind w:left="420" w:leftChars="200" w:right="0" w:firstLine="320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二、创新举措，就业服务有广度</w:t>
      </w:r>
    </w:p>
    <w:p>
      <w:pPr>
        <w:spacing w:line="580" w:lineRule="exact"/>
        <w:ind w:firstLine="643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一是专场招聘进社区，助企便民“零距离”。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来，湛河区充分发挥“15分钟就业服务圈”作用，在辖区内9个乡镇、街道办、村、社区，共组织线下招聘会25场，线上招聘会4场，吸引了辖区内150家优秀企业参与，提供岗位数量5000余个。人社局工作人员全程跟进指导，并现场宣传各种惠民惠企政策，湛河区线上零工市场全程参与、实时直播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二是部门协作高质量，实时直播广宣传。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人社部门积极与高校、工会、残联、妇联、共青团等部门合作，高质量开展招聘活动，举办送培训、送岗位、送服务、进万家就业指导活动常态化，使招聘活动更加丰富多元。且积极进行实时直播，设立线上分会场，使惠民惠企、权益保障、帮扶援助等相关政策得到了更为广阔的宣传。2024年以来，湛河区各类招聘活动的线上观看人次达二十万余次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三是“四位一体”招聘会，人岗对接更便利。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40"/>
          <w:lang w:val="en-US" w:eastAsia="zh-CN" w:bidi="ar-SA"/>
        </w:rPr>
        <w:t>为保持线上线下招聘活动热度，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0"/>
          <w:kern w:val="2"/>
          <w:sz w:val="32"/>
          <w:szCs w:val="32"/>
          <w:lang w:val="en-US" w:eastAsia="zh-CN" w:bidi="ar-SA"/>
        </w:rPr>
        <w:t>持续发挥企业吸纳就业“蓄水池”和“稳定器”作用，进一步拓宽企业招工渠道，更好地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搭建重点群体和用人单位的对接平台。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0"/>
          <w:kern w:val="2"/>
          <w:sz w:val="32"/>
          <w:szCs w:val="32"/>
          <w:lang w:val="en-US" w:eastAsia="zh-CN" w:bidi="ar-SA"/>
        </w:rPr>
        <w:t>创新打造了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“现场招聘+直播带岗+线上专场+入企探岗”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0"/>
          <w:kern w:val="2"/>
          <w:sz w:val="32"/>
          <w:szCs w:val="32"/>
          <w:lang w:val="en-US" w:eastAsia="zh-CN" w:bidi="ar-SA"/>
        </w:rPr>
        <w:t>四位一体的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立体招聘服务通道，2024年以来湛河区线上零工市场更是坚持每天一场不间断“直播带岗”。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0" w:afterAutospacing="0" w:line="580" w:lineRule="exact"/>
        <w:ind w:left="420" w:leftChars="200" w:right="0" w:firstLine="320" w:firstLineChars="1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三、持续关怀，跟踪服务有温度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各类大型招聘行动收官之后，人社部门根据前期摸排的湛河区低保家庭、零就业家庭以及残疾、较长时间未就业等有特殊困难的未就业毕业生，按照“一人一策”工作思路，建立“一对一”就业帮扶台账。针对有就业意愿的高校毕业生为其提供一次职业指导、一次技能培训、三次岗位推荐、一次就业见习的“1131”就业服务；针对有劳动能力和就业意愿的低保家庭人员、零就业家庭和残疾人，推荐参加与其实际相匹配的技能培训，帮助其“长一项技能、稳一份就业、增一份收入”；针对确实难以通过市场就业的就业困难人员，对其进行公益性岗位兜底安置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并积极开展就业见习基地实地走访活动，强化对就业见习单位的监督管理，加强对见习人员后续跟踪服务；全面调研本市企事业单位、医院、学校的整体情况，不断扩大就业见习基地规模，丰富见习岗位来源；聚焦离校未就业毕业生、登记失业青年，通过实名信息数据库、求职登记小程序开展走访摸排，及早确定见习对象，主动联系了解需求，定向推送见习信息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0" w:afterAutospacing="0" w:line="580" w:lineRule="exact"/>
        <w:ind w:left="420" w:leftChars="200" w:right="0" w:firstLine="320" w:firstLineChars="100"/>
        <w:jc w:val="both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OWFmYmFlODhlMTMzNmRlOGZjMmYyMjI0MjRhYjIifQ=="/>
  </w:docVars>
  <w:rsids>
    <w:rsidRoot w:val="14320DFB"/>
    <w:rsid w:val="1432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10"/>
    <w:pPr>
      <w:jc w:val="center"/>
      <w:outlineLvl w:val="0"/>
    </w:pPr>
    <w:rPr>
      <w:rFonts w:ascii="Arial" w:hAnsi="Arial"/>
      <w:b/>
      <w:sz w:val="32"/>
      <w:szCs w:val="20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NormalCharacter"/>
    <w:link w:val="1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2024-05-31T01:24:00Z</dcterms:created>
  <dc:creator>Administrator</dc:creator>
  <cp:lastModifiedBy>Administrator</cp:lastModifiedBy>
  <cp:lastPrinted>2024-05-31T09:21:23Z</cp:lastPrinted>
  <dcterms:modified xsi:type="dcterms:W3CDTF">2024-05-31T09:49:40Z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8E1BBB2CA205487FA0896742387BCBD1_11</vt:lpwstr>
  </property>
</Properties>
</file>